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1C" w:rsidRDefault="00205AF2">
      <w:pPr>
        <w:rPr>
          <w:b/>
          <w:sz w:val="24"/>
          <w:szCs w:val="24"/>
        </w:rPr>
      </w:pPr>
      <w:r w:rsidRPr="00205AF2">
        <w:rPr>
          <w:b/>
          <w:sz w:val="24"/>
          <w:szCs w:val="24"/>
        </w:rPr>
        <w:t xml:space="preserve">                                                                        </w:t>
      </w:r>
      <w:r w:rsidR="00B25DAE">
        <w:rPr>
          <w:b/>
          <w:sz w:val="24"/>
          <w:szCs w:val="24"/>
        </w:rPr>
        <w:t xml:space="preserve">    А</w:t>
      </w:r>
      <w:r w:rsidR="001F7BEA">
        <w:rPr>
          <w:b/>
          <w:sz w:val="24"/>
          <w:szCs w:val="24"/>
        </w:rPr>
        <w:t>ннотация к программе Физическая культура</w:t>
      </w:r>
      <w:r w:rsidR="007C6C3E">
        <w:rPr>
          <w:b/>
          <w:sz w:val="24"/>
          <w:szCs w:val="24"/>
        </w:rPr>
        <w:t xml:space="preserve"> 5-</w:t>
      </w:r>
      <w:r w:rsidR="001F7BEA">
        <w:rPr>
          <w:b/>
          <w:sz w:val="24"/>
          <w:szCs w:val="24"/>
        </w:rPr>
        <w:t xml:space="preserve"> 9</w:t>
      </w:r>
      <w:r w:rsidR="00DC0E3A">
        <w:rPr>
          <w:b/>
          <w:sz w:val="24"/>
          <w:szCs w:val="24"/>
        </w:rPr>
        <w:t xml:space="preserve"> кл</w:t>
      </w:r>
      <w:r w:rsidRPr="00205AF2">
        <w:rPr>
          <w:b/>
          <w:sz w:val="24"/>
          <w:szCs w:val="24"/>
        </w:rPr>
        <w:t>.</w:t>
      </w:r>
      <w:r w:rsidR="00F52D5E">
        <w:rPr>
          <w:b/>
          <w:sz w:val="24"/>
          <w:szCs w:val="24"/>
        </w:rPr>
        <w:t xml:space="preserve"> Ф</w:t>
      </w:r>
      <w:r w:rsidR="001F7BEA">
        <w:rPr>
          <w:b/>
          <w:sz w:val="24"/>
          <w:szCs w:val="24"/>
        </w:rPr>
        <w:t>ГОС</w:t>
      </w:r>
    </w:p>
    <w:p w:rsidR="00F52D5E" w:rsidRDefault="001F7BEA" w:rsidP="00F52D5E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7BEA">
        <w:rPr>
          <w:rFonts w:ascii="Arial" w:hAnsi="Arial" w:cs="Arial"/>
          <w:b/>
          <w:color w:val="000000"/>
          <w:sz w:val="23"/>
          <w:szCs w:val="23"/>
        </w:rPr>
        <w:t>1</w:t>
      </w:r>
      <w:r w:rsidR="00F52D5E" w:rsidRPr="00F5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D5E" w:rsidRPr="006F4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F52D5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«Физическая культура» составлена на основе:</w:t>
      </w:r>
    </w:p>
    <w:p w:rsidR="00F52D5E" w:rsidRPr="00BD38FA" w:rsidRDefault="00F52D5E" w:rsidP="00F52D5E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FA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17.12.2010 г.  № 1897 (с изменениями, внесеннымиПриказом Министерстваобразования и науки Российской Федерации от 29.12.2014 г. № 1644, Приказом Министерстваобразования и науки Российской Федерации от 31.12.2015 г. № 1577);</w:t>
      </w:r>
    </w:p>
    <w:p w:rsidR="00F52D5E" w:rsidRPr="00B11EF2" w:rsidRDefault="00F52D5E" w:rsidP="00F52D5E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Примерной основной образовательной программы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от 08.04.2015 г. № 1/15 с учетом изменений, внесенных Протоколом заседания Федерального УМО по общему образованию от 28.10.2015 г. № 3/15);</w:t>
      </w:r>
    </w:p>
    <w:p w:rsidR="00F52D5E" w:rsidRPr="004C1D6F" w:rsidRDefault="00F52D5E" w:rsidP="00F52D5E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EF2">
        <w:rPr>
          <w:rFonts w:ascii="Times New Roman" w:eastAsia="Times New Roman" w:hAnsi="Times New Roman" w:cs="Times New Roman"/>
          <w:sz w:val="24"/>
          <w:szCs w:val="24"/>
        </w:rPr>
        <w:t>2.11. Абзац шестнадцатый (подпункт 5) пункта 11.8 дополнить словами «, в том числе в подготовке к выполнению нормативов Всероссийского физкультурно-спортивного комплекса «</w:t>
      </w:r>
      <w:r w:rsidRPr="004C1D6F">
        <w:rPr>
          <w:rFonts w:ascii="Times New Roman" w:eastAsia="Times New Roman" w:hAnsi="Times New Roman" w:cs="Times New Roman"/>
          <w:b/>
          <w:sz w:val="24"/>
          <w:szCs w:val="24"/>
        </w:rPr>
        <w:t>Готов к труду и обороне» (ГТО)»;</w:t>
      </w:r>
    </w:p>
    <w:p w:rsidR="00F52D5E" w:rsidRDefault="00F52D5E" w:rsidP="00F52D5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учитывались рекомендации Письма Министерства образования Республики Коми от 11.03.2014 г. № 03-05/1 « О реализации этнокультурной составляющей содержания образовательных программ общего образования»</w:t>
      </w:r>
    </w:p>
    <w:p w:rsidR="00F52D5E" w:rsidRPr="00B11EF2" w:rsidRDefault="00F52D5E" w:rsidP="00F52D5E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осуществляется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учебно-методического комплекса </w:t>
      </w:r>
      <w:r>
        <w:rPr>
          <w:rFonts w:ascii="Times New Roman" w:eastAsia="Times New Roman" w:hAnsi="Times New Roman" w:cs="Times New Roman"/>
          <w:sz w:val="24"/>
          <w:szCs w:val="24"/>
        </w:rPr>
        <w:t>по физической культуре В.И.Ляха, для учащихся 5-9 классов общеобразовательных учреждений.</w:t>
      </w:r>
    </w:p>
    <w:p w:rsidR="00F52D5E" w:rsidRDefault="00F52D5E" w:rsidP="00F52D5E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D5E" w:rsidRPr="00F52D5E" w:rsidRDefault="00F52D5E" w:rsidP="00F52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F52D5E">
        <w:rPr>
          <w:rFonts w:ascii="Times New Roman" w:hAnsi="Times New Roman" w:cs="Times New Roman"/>
          <w:b/>
          <w:sz w:val="28"/>
          <w:szCs w:val="28"/>
        </w:rPr>
        <w:t>2.Общие характеристики.</w:t>
      </w:r>
      <w:r w:rsidRPr="00F5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D5E" w:rsidRPr="006F4D8C" w:rsidRDefault="00F52D5E" w:rsidP="00F52D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D1B">
        <w:rPr>
          <w:rFonts w:ascii="Times New Roman" w:hAnsi="Times New Roman" w:cs="Times New Roman"/>
          <w:sz w:val="24"/>
          <w:szCs w:val="24"/>
        </w:rPr>
        <w:t>Порядок разработки и структура РПУП выдержаны в строгом соответствии с требованиями Положения о рабочей программе учебного предмета (ФГОС) МБОУ</w:t>
      </w:r>
      <w:r>
        <w:rPr>
          <w:rFonts w:ascii="Times New Roman" w:hAnsi="Times New Roman" w:cs="Times New Roman"/>
          <w:sz w:val="24"/>
          <w:szCs w:val="24"/>
        </w:rPr>
        <w:t>«Степановская ООШ» и предусматривает обязательное 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на этапе основного общего образования в объеме 452 часа за 5 лет обучения: 5-6 класс по 105 часов,7-8 класс по 70 часов, 9 класс – 102 часа. </w:t>
      </w:r>
    </w:p>
    <w:p w:rsidR="00F52D5E" w:rsidRPr="002F1177" w:rsidRDefault="00F52D5E" w:rsidP="00F52D5E">
      <w:pPr>
        <w:widowControl w:val="0"/>
        <w:tabs>
          <w:tab w:val="left" w:pos="284"/>
        </w:tabs>
        <w:spacing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2D5E" w:rsidRDefault="00F52D5E" w:rsidP="00F52D5E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D5E" w:rsidRDefault="00F52D5E" w:rsidP="00F52D5E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D5E" w:rsidRDefault="00F52D5E" w:rsidP="00F52D5E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D5E" w:rsidRDefault="00F52D5E" w:rsidP="00F52D5E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D5E" w:rsidRPr="003B6549" w:rsidRDefault="00F52D5E" w:rsidP="00F52D5E">
      <w:pPr>
        <w:widowControl w:val="0"/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B6549"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ПРЕДМЕТА.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5 - 9 классы - 452 часа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 и основы здорового образа жизни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5 класс. Роль физической культуры и спорта в формировании здорового образа жизни. Профилактика вредных привычек. Оздоровительные системы физического воспитания и спортивная подготовка. Правила соревнований по одному из базовых видов спорта. Командные (игровые) виды спорта. Правила соревнований по мини-баскетболу, баскетболу, волейболу, мини-футболу.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 xml:space="preserve">6 класс. 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Правила соревнований по одному из базовых видов спорта. Командные (игровые) </w:t>
      </w:r>
      <w:r w:rsidRPr="003B6549">
        <w:rPr>
          <w:rFonts w:ascii="Times New Roman" w:hAnsi="Times New Roman" w:cs="Times New Roman"/>
          <w:sz w:val="24"/>
          <w:szCs w:val="24"/>
        </w:rPr>
        <w:lastRenderedPageBreak/>
        <w:t>виды спорта. Правила соревнований по баскетболу, волейболу, мини-футболу.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7 класс. Двигательные действия, физические качества, физическая нагрузка.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Контроль за индивидуальным физическим развитием и физической подготовленностью.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Контроль за индивидуальной техникой выполнения упражнений. Контроль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индивидуальным соблюдением режима физической нагрузки. Правила соревнований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одному из базовых видов спорта. Командные (игровые) виды спорта.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соревнований по баскетболу, волейболу, футболу.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8 класс. Влияние возрастных особенностей на физическое развитие.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поведения и техники безопасности при выполнении физических упражнений.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соревнований по одному из базовых видов спорта. Командные (игровые) виды 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Правила соревнований по баскетболу, волейболу, футболу.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9 класс. Нормы этического общения и коллективного взаимодействия в игровой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соревновательной деятельности. Правила соревнований по одному из базовых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спорта. Командные (игровые) виды спорта. Правила соревнований по баскетболу,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волейболу, футболу.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5 - 9 класс. Деятельность учащихся, направленная на развитие физических качеств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формирование практических навыков, необходимых для выполнения испытаний (тестов)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Самостоятельная подготовка к выполнению нормативов комплекса ГТО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организация недельного двигательного режима.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9 класс: Виды спортивной профессиональной деятельности: спортивный тренер,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учитель физической культуры; спортивный врач; спортивный комментатор; спортивный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менеджер, директор.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деятельность1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5 класс. Комплексы утренней и дыхательной гимнастики, гимнастики для глаз,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физкультпауз (физкультминуток), элементы релаксации и аутотренинга. 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возникновения комплекса ГТО в СССР.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6 класс. Комплекс упражнений для профилактики нарушений опорно-двигательногоаппарата. Комплекс упражнений для регулирования массы тела и формированиятелосложения. Знак ГТО.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7 класс. Комплекс упражнений для развития основных физических качеств.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Комплекс упражнений для развития функциональных возможностей сердечно-сосудистой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системы.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Комплекс упражнений для развития дыхательной системы. Организация ипроведение ГТО в школе.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8 класс. Упражнения и комплексы из современных оздоровительных систем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физического воспитания. Упражнения адаптивной физической культуры. Физкультурный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комплекс ГТО.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9 класс. Основы туристической подготовки. Способы закаливания организма,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простейшие приемы самомассажа. Структура комплекса ГТО.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предусмотренных Всероссийским физкультурно-спортивным комплексом «Готов к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и обороне» (ГТО).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>Гимнастика с элементами акробатики (5</w:t>
      </w:r>
      <w:r w:rsidRPr="003B65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9 классы </w:t>
      </w:r>
      <w:r w:rsidRPr="003B65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85</w:t>
      </w: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часов)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 xml:space="preserve"> С учетом состояния здоровья, уровня физического развития, физической подготовленности,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показаний и климатических условий региона.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5 – 7 класс. Техника безопасности во время занятий. Значение гимнастических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lastRenderedPageBreak/>
        <w:t>упражнений для сохранения правильной осанки. Значение гимнастических упражнений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для развития силовых способностей и гибкости. Страховка во время занятий.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Акробатические упражнения и комбинации (кувырки, перекаты, стойки, упоры, прыжки с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 xml:space="preserve">поворотами, </w:t>
      </w:r>
      <w:r w:rsidRPr="003B6549">
        <w:rPr>
          <w:rFonts w:ascii="Times New Roman" w:hAnsi="Times New Roman" w:cs="Times New Roman"/>
          <w:i/>
          <w:iCs/>
          <w:sz w:val="24"/>
          <w:szCs w:val="24"/>
        </w:rPr>
        <w:t>перевороты</w:t>
      </w:r>
      <w:r w:rsidRPr="003B6549">
        <w:rPr>
          <w:rFonts w:ascii="Times New Roman" w:hAnsi="Times New Roman" w:cs="Times New Roman"/>
          <w:sz w:val="24"/>
          <w:szCs w:val="24"/>
        </w:rPr>
        <w:t>). Опорные прыжки. Упражнения и 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ритмической гимнастики, танцевальные движения.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8 - 9 класс. Значение гимнастических упражнений для развития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способностей. Страховка и самостраховка во время занятий. Техника безопасности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время занятий. Акробатические упражнения и комбинации (кувырки, перекаты, стойки,</w:t>
      </w:r>
    </w:p>
    <w:p w:rsidR="00F52D5E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 xml:space="preserve">упоры, прыжки с поворотами, </w:t>
      </w:r>
      <w:r w:rsidRPr="003B6549">
        <w:rPr>
          <w:rFonts w:ascii="Times New Roman" w:hAnsi="Times New Roman" w:cs="Times New Roman"/>
          <w:i/>
          <w:iCs/>
          <w:sz w:val="24"/>
          <w:szCs w:val="24"/>
        </w:rPr>
        <w:t>перевороты</w:t>
      </w:r>
      <w:r w:rsidRPr="003B6549">
        <w:rPr>
          <w:rFonts w:ascii="Times New Roman" w:hAnsi="Times New Roman" w:cs="Times New Roman"/>
          <w:sz w:val="24"/>
          <w:szCs w:val="24"/>
        </w:rPr>
        <w:t>).Опорные прыжки.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и композиции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ритмической гимнастики, танцевальные движения.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>Легкая атлетика5</w:t>
      </w:r>
      <w:r w:rsidRPr="003B654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9 классы 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легкой атлетике.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безопасности при проведении соревнований и занятий. Помощь в судействе.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 xml:space="preserve">5 – 6 класс. Бег на короткие, средние и </w:t>
      </w:r>
      <w:r w:rsidRPr="003B6549">
        <w:rPr>
          <w:rFonts w:ascii="Times New Roman" w:hAnsi="Times New Roman" w:cs="Times New Roman"/>
          <w:i/>
          <w:iCs/>
          <w:sz w:val="24"/>
          <w:szCs w:val="24"/>
        </w:rPr>
        <w:t xml:space="preserve">длинные </w:t>
      </w:r>
      <w:r w:rsidRPr="003B6549">
        <w:rPr>
          <w:rFonts w:ascii="Times New Roman" w:hAnsi="Times New Roman" w:cs="Times New Roman"/>
          <w:sz w:val="24"/>
          <w:szCs w:val="24"/>
        </w:rPr>
        <w:t>дистанции. Эстафетный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кроссовый бег, прыжки в длину и высоту с разбега, метание малого мяча.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 xml:space="preserve">7 - 9 класс. Спортивная ходьба, бег на короткие, средние и </w:t>
      </w:r>
      <w:r w:rsidRPr="003B6549">
        <w:rPr>
          <w:rFonts w:ascii="Times New Roman" w:hAnsi="Times New Roman" w:cs="Times New Roman"/>
          <w:i/>
          <w:iCs/>
          <w:sz w:val="24"/>
          <w:szCs w:val="24"/>
        </w:rPr>
        <w:t xml:space="preserve">длинные </w:t>
      </w:r>
      <w:r w:rsidRPr="003B6549">
        <w:rPr>
          <w:rFonts w:ascii="Times New Roman" w:hAnsi="Times New Roman" w:cs="Times New Roman"/>
          <w:sz w:val="24"/>
          <w:szCs w:val="24"/>
        </w:rPr>
        <w:t>дистанции,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i/>
          <w:iCs/>
          <w:sz w:val="24"/>
          <w:szCs w:val="24"/>
        </w:rPr>
        <w:t xml:space="preserve">барьерный, </w:t>
      </w:r>
      <w:r w:rsidRPr="003B6549">
        <w:rPr>
          <w:rFonts w:ascii="Times New Roman" w:hAnsi="Times New Roman" w:cs="Times New Roman"/>
          <w:sz w:val="24"/>
          <w:szCs w:val="24"/>
        </w:rPr>
        <w:t>эстафетный и кроссовый бег, прыжки в длину и высоту с разбега, метание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малого мяча.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Лыжная подготовка5 – 9 классы 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Лыжная подготовка: основные способы передвижения на лыжах,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выполнения спусков, подъемов, поворотов, торможений.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Попеременн</w:t>
      </w:r>
      <w:r>
        <w:rPr>
          <w:rFonts w:ascii="Times New Roman" w:hAnsi="Times New Roman" w:cs="Times New Roman"/>
          <w:sz w:val="24"/>
          <w:szCs w:val="24"/>
        </w:rPr>
        <w:t xml:space="preserve">ый двухшажный ход. Попеременный </w:t>
      </w:r>
      <w:r w:rsidRPr="003B6549">
        <w:rPr>
          <w:rFonts w:ascii="Times New Roman" w:hAnsi="Times New Roman" w:cs="Times New Roman"/>
          <w:sz w:val="24"/>
          <w:szCs w:val="24"/>
        </w:rPr>
        <w:t>четырехшажный ход.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Одновременные хода. Переход с попеременного хода на одновременный. Коньковый ход.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 xml:space="preserve">Преодоление контр уклона. Прохождение дистанции 1-5 км. 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Спортивные игры5 </w:t>
      </w:r>
      <w:r w:rsidRPr="003B65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9 классы 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Технические приемы и тактические действия в, баскетболе,волейболе, футболе</w:t>
      </w:r>
      <w:r w:rsidRPr="003B65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5 – 6 класс. Правила соревнований по мини-баскетболу, баскетболу, волейболу,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 xml:space="preserve">мини-футболу. Техника безопасности при проведении соревнований и занятий. 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7 – 9 класс. Правила соревнований по баскетболу, волейболу, футболу. 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 xml:space="preserve">безопасности при проведении соревнований и занятий. 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3B6549">
        <w:rPr>
          <w:rFonts w:ascii="Times New Roman" w:eastAsia="Times New Roman,Bold" w:hAnsi="Times New Roman" w:cs="Times New Roman"/>
          <w:b/>
          <w:bCs/>
          <w:sz w:val="24"/>
          <w:szCs w:val="24"/>
        </w:rPr>
        <w:t>Специальная подготовка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7 - 9 класс: Футбол – передача мяча, ведение мяча, игра головой,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корпуса, обыгрыш сближающихся противников, финты.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5 – 9 класс Баскетбол – передача мяча, ведение мяча, броски в кольцо.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нападающих против нескольких защитников.</w:t>
      </w:r>
    </w:p>
    <w:p w:rsidR="00F52D5E" w:rsidRPr="003B6549" w:rsidRDefault="00F52D5E" w:rsidP="00F5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49">
        <w:rPr>
          <w:rFonts w:ascii="Times New Roman" w:hAnsi="Times New Roman" w:cs="Times New Roman"/>
          <w:sz w:val="24"/>
          <w:szCs w:val="24"/>
        </w:rPr>
        <w:t>5 – 9 класс Волейбол – передача мяча через сетку, нижняя прямая подача,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549">
        <w:rPr>
          <w:rFonts w:ascii="Times New Roman" w:hAnsi="Times New Roman" w:cs="Times New Roman"/>
          <w:sz w:val="24"/>
          <w:szCs w:val="24"/>
        </w:rPr>
        <w:t>мяча после подачи.</w:t>
      </w:r>
    </w:p>
    <w:p w:rsidR="00F52D5E" w:rsidRDefault="00F52D5E" w:rsidP="00F52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2D5E" w:rsidRDefault="00F52D5E" w:rsidP="00F52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2D5E" w:rsidRDefault="00F52D5E" w:rsidP="00F52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2D5E" w:rsidRDefault="00F52D5E" w:rsidP="00F52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1BEB" w:rsidRPr="001F7BEA" w:rsidRDefault="007C6C3E" w:rsidP="00041BEB">
      <w:pPr>
        <w:rPr>
          <w:b/>
          <w:sz w:val="28"/>
          <w:szCs w:val="28"/>
        </w:rPr>
      </w:pPr>
      <w:r w:rsidRPr="001F7BEA">
        <w:rPr>
          <w:b/>
          <w:sz w:val="28"/>
          <w:szCs w:val="28"/>
        </w:rPr>
        <w:t>4</w:t>
      </w:r>
      <w:r w:rsidR="00041BEB" w:rsidRPr="001F7BEA">
        <w:rPr>
          <w:b/>
          <w:sz w:val="28"/>
          <w:szCs w:val="28"/>
        </w:rPr>
        <w:t>.Тестирование, текущие и итоговые контрольные работы.</w:t>
      </w:r>
    </w:p>
    <w:p w:rsidR="00041BEB" w:rsidRDefault="00041BEB">
      <w:pPr>
        <w:rPr>
          <w:b/>
          <w:sz w:val="24"/>
          <w:szCs w:val="24"/>
        </w:rPr>
      </w:pPr>
    </w:p>
    <w:sectPr w:rsidR="00041BEB" w:rsidSect="00B25DA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A3" w:rsidRDefault="00E43DA3" w:rsidP="0095771C">
      <w:pPr>
        <w:spacing w:after="0" w:line="240" w:lineRule="auto"/>
      </w:pPr>
      <w:r>
        <w:separator/>
      </w:r>
    </w:p>
  </w:endnote>
  <w:endnote w:type="continuationSeparator" w:id="1">
    <w:p w:rsidR="00E43DA3" w:rsidRDefault="00E43DA3" w:rsidP="0095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A3" w:rsidRDefault="00E43DA3" w:rsidP="0095771C">
      <w:pPr>
        <w:spacing w:after="0" w:line="240" w:lineRule="auto"/>
      </w:pPr>
      <w:r>
        <w:separator/>
      </w:r>
    </w:p>
  </w:footnote>
  <w:footnote w:type="continuationSeparator" w:id="1">
    <w:p w:rsidR="00E43DA3" w:rsidRDefault="00E43DA3" w:rsidP="0095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6154"/>
    <w:multiLevelType w:val="hybridMultilevel"/>
    <w:tmpl w:val="3B580874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668"/>
    <w:multiLevelType w:val="hybridMultilevel"/>
    <w:tmpl w:val="89F4F8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342BA"/>
    <w:multiLevelType w:val="hybridMultilevel"/>
    <w:tmpl w:val="2206CA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4DE2419"/>
    <w:multiLevelType w:val="hybridMultilevel"/>
    <w:tmpl w:val="1172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59EC"/>
    <w:multiLevelType w:val="hybridMultilevel"/>
    <w:tmpl w:val="1262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1D6A"/>
    <w:multiLevelType w:val="multilevel"/>
    <w:tmpl w:val="48E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74543"/>
    <w:multiLevelType w:val="hybridMultilevel"/>
    <w:tmpl w:val="D818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A129B"/>
    <w:multiLevelType w:val="multilevel"/>
    <w:tmpl w:val="E744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26C56"/>
    <w:multiLevelType w:val="multilevel"/>
    <w:tmpl w:val="D0665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27C12"/>
    <w:multiLevelType w:val="hybridMultilevel"/>
    <w:tmpl w:val="C36CB250"/>
    <w:lvl w:ilvl="0" w:tplc="5D4A7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263129"/>
    <w:multiLevelType w:val="hybridMultilevel"/>
    <w:tmpl w:val="8E664F66"/>
    <w:lvl w:ilvl="0" w:tplc="B84824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255C8"/>
    <w:multiLevelType w:val="hybridMultilevel"/>
    <w:tmpl w:val="37B0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A386A"/>
    <w:multiLevelType w:val="hybridMultilevel"/>
    <w:tmpl w:val="FAA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A296E"/>
    <w:multiLevelType w:val="hybridMultilevel"/>
    <w:tmpl w:val="927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CA744C"/>
    <w:multiLevelType w:val="hybridMultilevel"/>
    <w:tmpl w:val="3B30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3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AF2"/>
    <w:rsid w:val="000115B6"/>
    <w:rsid w:val="00041BEB"/>
    <w:rsid w:val="000504ED"/>
    <w:rsid w:val="00065971"/>
    <w:rsid w:val="00082CDF"/>
    <w:rsid w:val="000A2B6E"/>
    <w:rsid w:val="00120E4F"/>
    <w:rsid w:val="001A169B"/>
    <w:rsid w:val="001E2C5E"/>
    <w:rsid w:val="001F7BEA"/>
    <w:rsid w:val="00205AF2"/>
    <w:rsid w:val="00280631"/>
    <w:rsid w:val="002831CF"/>
    <w:rsid w:val="002D29EC"/>
    <w:rsid w:val="003860EB"/>
    <w:rsid w:val="004E5633"/>
    <w:rsid w:val="005317BF"/>
    <w:rsid w:val="00573115"/>
    <w:rsid w:val="0069024E"/>
    <w:rsid w:val="00736859"/>
    <w:rsid w:val="007C6C3E"/>
    <w:rsid w:val="00860F0C"/>
    <w:rsid w:val="00871360"/>
    <w:rsid w:val="008A2D60"/>
    <w:rsid w:val="008B6616"/>
    <w:rsid w:val="0095771C"/>
    <w:rsid w:val="009D4D8B"/>
    <w:rsid w:val="00AB048D"/>
    <w:rsid w:val="00AB3FDB"/>
    <w:rsid w:val="00AC1B05"/>
    <w:rsid w:val="00B25DAE"/>
    <w:rsid w:val="00B51059"/>
    <w:rsid w:val="00B61D6D"/>
    <w:rsid w:val="00B8609C"/>
    <w:rsid w:val="00B875E1"/>
    <w:rsid w:val="00B96D68"/>
    <w:rsid w:val="00CB1314"/>
    <w:rsid w:val="00D424D1"/>
    <w:rsid w:val="00D56002"/>
    <w:rsid w:val="00D6634E"/>
    <w:rsid w:val="00DC0E3A"/>
    <w:rsid w:val="00DF2884"/>
    <w:rsid w:val="00E43DA3"/>
    <w:rsid w:val="00F15722"/>
    <w:rsid w:val="00F5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F2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5A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05AF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205AF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205AF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Без интервала1"/>
    <w:link w:val="NoSpacingChar"/>
    <w:rsid w:val="00205AF2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205AF2"/>
    <w:rPr>
      <w:rFonts w:ascii="Calibri" w:eastAsia="Calibri" w:hAnsi="Calibri" w:cs="Times New Roman"/>
      <w:szCs w:val="20"/>
    </w:rPr>
  </w:style>
  <w:style w:type="paragraph" w:customStyle="1" w:styleId="a6">
    <w:name w:val="Стиль"/>
    <w:link w:val="a7"/>
    <w:rsid w:val="0005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character" w:customStyle="1" w:styleId="a7">
    <w:name w:val="Стиль Знак"/>
    <w:basedOn w:val="a0"/>
    <w:link w:val="a6"/>
    <w:rsid w:val="000504ED"/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B25DAE"/>
    <w:pPr>
      <w:widowControl w:val="0"/>
      <w:spacing w:after="0" w:line="235" w:lineRule="atLeast"/>
      <w:ind w:firstLine="5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B2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2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424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0"/>
    <w:rsid w:val="00B61D6D"/>
    <w:rPr>
      <w:rFonts w:ascii="Century Schoolbook" w:eastAsia="Century Schoolbook" w:hAnsi="Century Schoolbook" w:cs="Century Schoolbook"/>
      <w:spacing w:val="2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B61D6D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B61D6D"/>
    <w:pPr>
      <w:widowControl w:val="0"/>
      <w:shd w:val="clear" w:color="auto" w:fill="FFFFFF"/>
      <w:spacing w:after="3600" w:line="240" w:lineRule="exact"/>
      <w:ind w:hanging="560"/>
      <w:jc w:val="center"/>
    </w:pPr>
    <w:rPr>
      <w:rFonts w:ascii="Century Schoolbook" w:eastAsia="Century Schoolbook" w:hAnsi="Century Schoolbook" w:cs="Century Schoolbook"/>
      <w:spacing w:val="2"/>
      <w:sz w:val="18"/>
      <w:szCs w:val="18"/>
    </w:rPr>
  </w:style>
  <w:style w:type="character" w:styleId="ac">
    <w:name w:val="Hyperlink"/>
    <w:basedOn w:val="a0"/>
    <w:unhideWhenUsed/>
    <w:rsid w:val="00041BEB"/>
    <w:rPr>
      <w:color w:val="0000FF"/>
      <w:u w:val="single"/>
    </w:rPr>
  </w:style>
  <w:style w:type="paragraph" w:styleId="3">
    <w:name w:val="Body Text 3"/>
    <w:basedOn w:val="a"/>
    <w:link w:val="30"/>
    <w:unhideWhenUsed/>
    <w:rsid w:val="00041B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1BE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Степановская</dc:creator>
  <cp:lastModifiedBy>школа Степановская</cp:lastModifiedBy>
  <cp:revision>6</cp:revision>
  <dcterms:created xsi:type="dcterms:W3CDTF">2019-02-16T08:53:00Z</dcterms:created>
  <dcterms:modified xsi:type="dcterms:W3CDTF">2019-02-16T13:39:00Z</dcterms:modified>
</cp:coreProperties>
</file>