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5F" w:rsidRPr="001E215F" w:rsidRDefault="001E215F" w:rsidP="001E215F">
      <w:pPr>
        <w:pStyle w:val="a3"/>
        <w:spacing w:before="0" w:beforeAutospacing="0" w:after="0" w:afterAutospacing="0"/>
        <w:jc w:val="center"/>
        <w:rPr>
          <w:rFonts w:eastAsia="Calibri"/>
          <w:bCs/>
          <w:szCs w:val="22"/>
          <w:lang w:eastAsia="en-US"/>
        </w:rPr>
      </w:pPr>
      <w:r w:rsidRPr="001E215F">
        <w:rPr>
          <w:rFonts w:eastAsia="Calibri"/>
          <w:bCs/>
          <w:szCs w:val="22"/>
          <w:lang w:eastAsia="en-US"/>
        </w:rPr>
        <w:t>МУНИЦИПАЛЬНОЕ БЮДЖЕТНОЕ ОБЩЕОБРАЗОВАТЕЛЬНОЕ УЧРЕЖДЕНИЕ «СТЕПАНОВСКАЯ ОСНОВНАЯ ОБЩЕОБРАЗОВАТЕЛЬНАЯ ШКОЛА»</w:t>
      </w:r>
    </w:p>
    <w:p w:rsidR="001E215F" w:rsidRPr="001E215F" w:rsidRDefault="001E215F" w:rsidP="001E215F">
      <w:pPr>
        <w:pStyle w:val="a3"/>
        <w:spacing w:before="0" w:beforeAutospacing="0" w:after="0" w:afterAutospacing="0"/>
        <w:jc w:val="center"/>
        <w:rPr>
          <w:rFonts w:eastAsia="Calibri"/>
          <w:bCs/>
          <w:szCs w:val="22"/>
          <w:lang w:eastAsia="en-US"/>
        </w:rPr>
      </w:pPr>
      <w:proofErr w:type="gramStart"/>
      <w:r w:rsidRPr="001E215F">
        <w:rPr>
          <w:rFonts w:eastAsia="Calibri"/>
          <w:bCs/>
          <w:szCs w:val="22"/>
          <w:lang w:eastAsia="en-US"/>
        </w:rPr>
        <w:t>(МБОУ «Степановская ООШ»</w:t>
      </w:r>
      <w:proofErr w:type="gramEnd"/>
    </w:p>
    <w:p w:rsidR="001E215F" w:rsidRPr="001E215F" w:rsidRDefault="001E215F" w:rsidP="001E21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E215F" w:rsidRPr="001E215F" w:rsidRDefault="001E215F" w:rsidP="001E21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7"/>
        <w:gridCol w:w="4784"/>
      </w:tblGrid>
      <w:tr w:rsidR="001E215F" w:rsidRPr="001E215F" w:rsidTr="001E215F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215F" w:rsidRPr="001E215F" w:rsidRDefault="001E215F">
            <w:pPr>
              <w:pStyle w:val="a3"/>
              <w:rPr>
                <w:bCs/>
              </w:rPr>
            </w:pPr>
            <w:r w:rsidRPr="001E215F">
              <w:rPr>
                <w:bCs/>
              </w:rPr>
              <w:t xml:space="preserve">ПРИНЯТО </w:t>
            </w:r>
          </w:p>
          <w:p w:rsidR="001E215F" w:rsidRPr="001E215F" w:rsidRDefault="001E215F">
            <w:pPr>
              <w:pStyle w:val="a3"/>
              <w:rPr>
                <w:bCs/>
              </w:rPr>
            </w:pPr>
            <w:r w:rsidRPr="001E215F">
              <w:rPr>
                <w:bCs/>
              </w:rPr>
              <w:t xml:space="preserve">на педагогическом совете    </w:t>
            </w:r>
          </w:p>
          <w:p w:rsidR="001E215F" w:rsidRPr="001E215F" w:rsidRDefault="001E215F">
            <w:pPr>
              <w:pStyle w:val="a3"/>
              <w:rPr>
                <w:bCs/>
              </w:rPr>
            </w:pPr>
            <w:r w:rsidRPr="001E215F">
              <w:rPr>
                <w:bCs/>
              </w:rPr>
              <w:t>Протокол  № 4 от 30 августа 2013 г.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E215F" w:rsidRPr="001E215F" w:rsidRDefault="001E215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lang w:eastAsia="en-US"/>
              </w:rPr>
            </w:pPr>
            <w:r w:rsidRPr="001E215F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 УТВЕРЖДЕНО</w:t>
            </w:r>
          </w:p>
          <w:p w:rsidR="001E215F" w:rsidRPr="001E215F" w:rsidRDefault="001E21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1E215F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 Приказом  №  29/1  от  30 августа 2013 г.</w:t>
            </w:r>
          </w:p>
          <w:p w:rsidR="001E215F" w:rsidRPr="001E215F" w:rsidRDefault="001E21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</w:p>
          <w:p w:rsidR="001E215F" w:rsidRPr="001E215F" w:rsidRDefault="001E21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1E215F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 </w:t>
            </w:r>
          </w:p>
          <w:p w:rsidR="001E215F" w:rsidRPr="001E215F" w:rsidRDefault="001E21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  <w:p w:rsidR="001E215F" w:rsidRPr="001E215F" w:rsidRDefault="001E215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</w:tbl>
    <w:p w:rsidR="001E215F" w:rsidRPr="001E215F" w:rsidRDefault="001E215F" w:rsidP="001E21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E215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E215F" w:rsidRPr="001E215F" w:rsidRDefault="001E215F" w:rsidP="001E21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215F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организованных перевозках обучающихся</w:t>
      </w:r>
    </w:p>
    <w:p w:rsidR="001E215F" w:rsidRPr="001E215F" w:rsidRDefault="001E215F" w:rsidP="001E21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15F">
        <w:rPr>
          <w:rFonts w:ascii="Times New Roman" w:hAnsi="Times New Roman" w:cs="Times New Roman"/>
          <w:bCs/>
          <w:color w:val="000000"/>
          <w:sz w:val="28"/>
          <w:szCs w:val="28"/>
        </w:rPr>
        <w:t>«МБОУ Степановская ООШ»</w:t>
      </w:r>
    </w:p>
    <w:p w:rsidR="001E215F" w:rsidRPr="001E215F" w:rsidRDefault="001E215F" w:rsidP="001E215F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Общие положения</w:t>
      </w:r>
    </w:p>
    <w:p w:rsidR="001E215F" w:rsidRPr="001E215F" w:rsidRDefault="001E215F" w:rsidP="001E21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1. Настоящее Положение определяет порядок организованных перевозок обучающихся  МОУ «Степановская основная общеобразовательная школа» </w:t>
      </w:r>
      <w:proofErr w:type="spell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Усть-Цилемского</w:t>
      </w:r>
      <w:proofErr w:type="spell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Республики Коми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2. Автобус, предназначенный для перевозки обучающихся  образовательного учреждения (далее – школьный автобус) используется для доставки обучающихся образовательного учреждения на учебные занятия, внеклассные мероприятия и обратно по специальному маршруту, разрабатываемому  образовательным учреждением совместно с органами ГИБДД.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Паспорт маршрута должен быть утвержден руководителем органа ГИБДД  </w:t>
      </w:r>
      <w:proofErr w:type="spell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Усть-Цилемского</w:t>
      </w:r>
      <w:proofErr w:type="spell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 Школьный автобус должен соответствовать </w:t>
      </w:r>
      <w:proofErr w:type="spell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ГОСТу</w:t>
      </w:r>
      <w:proofErr w:type="spell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proofErr w:type="gram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51160-98 «Автобусы для перевозки детей. </w:t>
      </w:r>
      <w:proofErr w:type="gram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Технические требования» (утвержден постановлением Государственного комитета РФ по стандартизации, метрологии и сертификации от 01.04.1998 года № 101; Конструкция должна соответствовать требованиям раздела 1.16 приложения № 6 к Техническому регламенту о безопасности колесных транспортных средств..</w:t>
      </w:r>
      <w:proofErr w:type="gramEnd"/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4. К управлению школьными автобусами допускаются только водители, имеющие непрерывный стаж работы в качестве водителя автобуса не менее трех последних лет.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5. Ответственность за организацию перевозок обучающихся несут балансодержатели школьных автобусов.</w:t>
      </w:r>
    </w:p>
    <w:p w:rsidR="001E215F" w:rsidRPr="001E215F" w:rsidRDefault="001E215F" w:rsidP="001E215F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Обязанности руководителя образовательного учреждения – балансодержателя школьного автобуса, организующего перевозки </w:t>
      </w:r>
      <w:proofErr w:type="gram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обучающихся</w:t>
      </w:r>
      <w:proofErr w:type="gram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6. </w:t>
      </w:r>
      <w:proofErr w:type="gram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 организации перевозок руководствоваться Законом РФ «Об образовании», Законом РФ «О безопасности дорожного движения», Положением об обеспечении безопасности перевозок автобусами (утверждено приказом </w:t>
      </w: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Министерства транспорта РФ от 08.01.1997 года № 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 года № 27), Положением об обеспечении перевозок</w:t>
      </w:r>
      <w:proofErr w:type="gram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пассажиров автобусами (утверждено приказом Министерства транспорта РФ от 08.06.1997 года № 2), Положением о рабочем времени и времени отдыха водителей автомобилей (утверждено постановлением Министерства труда РФ от 25.06.1999 года № 16), приказом МВД РФ «О мерах по обеспечению безопасного и беспрепятственного проезда автомобилей специального назначения»,», 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</w:t>
      </w:r>
      <w:proofErr w:type="gram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(разработаны департаментом обеспечения безопасности дорожного движения МВД РФ совместно с </w:t>
      </w:r>
      <w:proofErr w:type="spell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Роспотребнадзором</w:t>
      </w:r>
      <w:proofErr w:type="spell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2006 года).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7. Назначить приказом ответственного за организацию перевозок и сопровождающих из числа работников образовательного учреждения организовать их своевременный инструктаж и обучение.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8. Согласовать с родителями (законными представителями) детей условия организации перевозок по маршруту школьного автобуса.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9. Утвердить приказом списки перевозимых обучающихся (воспитанников) с указанием пунктов посадки и высадки в соответствии с паспортом маршрута.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10. Обеспечить наличие следующей документации: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10.1. План работы учреждения по обеспечению безопасных перевозок обучающихся и воспитанников;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10.2. Паспорт маршрута школьного автобуса;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10.3. График движения школьного автобуса;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10.4. Приказы о назначении </w:t>
      </w:r>
      <w:proofErr w:type="gram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ответственного</w:t>
      </w:r>
      <w:proofErr w:type="gram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 организацию перевозок и сопровождающих;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10.5. Приказы об утверждении списков перевозимых обучающихся;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10.6. Приказ об утверждении инструкций по организации безопасной перевозки обучающихся (воспитанников);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10.7. Инструкция для водителя о мерах </w:t>
      </w:r>
      <w:proofErr w:type="gram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безопасности</w:t>
      </w:r>
      <w:proofErr w:type="gram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 перевозке обучающихся;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10.8. Инструкция для водителя и сопровождающих по оказанию первой медицинской помощи пострадавшим в дорожно-транспортном происшествии;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10.9. Инструкция для водителя и сопровождающих по действиям в случае дорожно-транспортного происшествия;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10.10. Инструкция для водителя и сопровождающих по действиям в случае угрозы совершения террористического акта;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10.11. Инструкция для сопровождающих по организации безопасной перевозки детей обучающихся;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10.12. Инструкция для </w:t>
      </w:r>
      <w:proofErr w:type="gram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обучающихся</w:t>
      </w:r>
      <w:proofErr w:type="gram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 следовании по маршруту;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10.13. Журнал учета инструктажей для водителя и сопровождающих;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10.14. Журнал учета инструктажей </w:t>
      </w:r>
      <w:proofErr w:type="gram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для</w:t>
      </w:r>
      <w:proofErr w:type="gram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обучающихся;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10.15. Журнал </w:t>
      </w:r>
      <w:proofErr w:type="spell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предрейсового</w:t>
      </w:r>
      <w:proofErr w:type="spell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</w:t>
      </w:r>
      <w:proofErr w:type="spell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послерейсового</w:t>
      </w:r>
      <w:proofErr w:type="spell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медицинского осмотра водителя (на </w:t>
      </w:r>
      <w:proofErr w:type="spell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ФАПе</w:t>
      </w:r>
      <w:proofErr w:type="spell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10.16. Журнал учета нарушений водителем правил дорожного движения и участия в дорожно-транспортных происшествиях;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10.17. Журнал учета технического состояния школьного автобуса при выпуске на линию и возвращении;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10.21. Договор с медицинской организацией на проведение </w:t>
      </w:r>
      <w:proofErr w:type="spell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предрейсового</w:t>
      </w:r>
      <w:proofErr w:type="spell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</w:t>
      </w:r>
      <w:proofErr w:type="spell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послерейсового</w:t>
      </w:r>
      <w:proofErr w:type="spell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осмотра водителя автобуса (в администрации СП «Замежная»).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11. Определить место стоянки автобуса, обеспечить его техническое обслуживание и создать необходимые условия для подготовки к рейсам;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13. Контролировать прохождение водителем автобуса </w:t>
      </w:r>
      <w:proofErr w:type="spell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предрейсового</w:t>
      </w:r>
      <w:proofErr w:type="spell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</w:t>
      </w:r>
      <w:proofErr w:type="spell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послерейсового</w:t>
      </w:r>
      <w:proofErr w:type="spell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медицинского осмотра;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14. Обеспечить ежегодное обучение водителя школьного автобуса безопасности дорожного движения в объеме технического минимума.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15. 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</w:t>
      </w:r>
    </w:p>
    <w:p w:rsidR="001E215F" w:rsidRPr="001E215F" w:rsidRDefault="001E215F" w:rsidP="001E215F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Рабочее время и время отдыха водителя, требования к движению автобуса, организация сопровождения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Нормальная продолжительность рабочего времени водителя не может превышать 40 часов в неделю. В случаях, когда по условиям перевозки это требование не может быть соблюдено, водителю устанавливается суммированный учет рабочего времени с продолжительностью ежедневной работы не более 10 часов. В исключительных случаях, при наличии объективных обстоятельств, продолжительность ежедневной работы может быть увеличена до 12 часов.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Если режим движения предусматривает продолжительность рабочего времени более 12 часов, в рейс должны направляться два водителя. При этом автобус должен быть оборудован спальным местом для отдыха водителя-сменщика.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Для сопровождения детей, перевозимых колонной автобусов, выделяются старшие колонны, а также медицинские работники. Колонна сопровождается сотрудниками ДПС ГИБДД.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Перед началом сопровождения сотрудники ДПС ГИ</w:t>
      </w:r>
      <w:proofErr w:type="gram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БДД пр</w:t>
      </w:r>
      <w:proofErr w:type="gram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оверяют готовность водителей, уточняют задание на перевозку и определяют скорость движения на различных участках маршрута. Руководителем подразделения, осуществляющего сопровождение, устанавливается порядок связи и взаимодействия наряда сопровождения с постами ДПС на всем маршруте перевозки.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На маршруте перевозки водитель обязан осуществлять посадку и высадку пассажиров только после полной остановки автобуса, а начинать движение только с закрытыми дверями и не открывать их до полной остановки. Водителю запрещается выходить из кабины автобуса при посадке и высадке детей, осуществлять движение задним ходом.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Скорость движения выбирается водителем в зависимости от дорожных, метеорологических и других условий, но не должна превышать 60 км/час.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При движении в светлое время суток, с целью обозначения движущегося автобуса, должен быть включен ближний свет фар.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процессе </w:t>
      </w:r>
      <w:proofErr w:type="gramStart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>перевозки</w:t>
      </w:r>
      <w:proofErr w:type="gramEnd"/>
      <w:r w:rsidRPr="001E215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сопровождающие должны находиться у каждой двери автобуса. Окна в салоне автобуса должны быть закрыты.</w:t>
      </w:r>
    </w:p>
    <w:p w:rsidR="001E215F" w:rsidRPr="001E215F" w:rsidRDefault="001E215F" w:rsidP="001E21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21863" w:rsidRPr="001E215F" w:rsidRDefault="00821863">
      <w:pPr>
        <w:rPr>
          <w:rFonts w:ascii="Times New Roman" w:hAnsi="Times New Roman" w:cs="Times New Roman"/>
        </w:rPr>
      </w:pPr>
    </w:p>
    <w:sectPr w:rsidR="00821863" w:rsidRPr="001E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15F"/>
    <w:rsid w:val="001E215F"/>
    <w:rsid w:val="0082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2014-03-14T08:36:00Z</dcterms:created>
  <dcterms:modified xsi:type="dcterms:W3CDTF">2014-03-14T08:37:00Z</dcterms:modified>
</cp:coreProperties>
</file>